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9A" w:rsidRPr="0081739A" w:rsidRDefault="0081739A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Times New Roman"/>
          <w:b/>
          <w:bCs/>
          <w:color w:val="FF0000"/>
          <w:sz w:val="18"/>
          <w:szCs w:val="18"/>
        </w:rPr>
      </w:pPr>
      <w:bookmarkStart w:id="0" w:name="_GoBack"/>
      <w:bookmarkEnd w:id="0"/>
      <w:r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ab/>
      </w:r>
      <w:r w:rsidRPr="0081739A">
        <w:rPr>
          <w:rFonts w:ascii="Bookman Old Style" w:hAnsi="Bookman Old Style" w:cs="Times New Roman"/>
          <w:b/>
          <w:bCs/>
          <w:color w:val="FF0000"/>
          <w:sz w:val="18"/>
          <w:szCs w:val="18"/>
        </w:rPr>
        <w:t>Sales 1975-2004 BAR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 &amp; Donation; ownership of the thing sold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2003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XV.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>May a person sell something that does not belong to him?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>May a person donate something that does not belong to him?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5%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>Yes, a person may sell something which does not belong to him. For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sale to be valid, the law does not require the seller to be the owner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property at the time of the sale. (Article 1434, NCC). If the seller cannot transfer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ownership over the thing sold at the time of delivery because he was not the owner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thereof, he shall be liable for breach of contact.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>As a general rule, a person cannot donate something which he cannot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dispose of at the time of the donation (Article 751, New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Art. 1592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2003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XVI.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X sold a parcel of land to Y on 01 January 2002, payment and delivery to be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made on 01 February 2002. It was stipulated that if payment were not to be made by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 on 01 February 2002, the sale between the parties would automatically be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rescinded. Y failed to pay on 01 February 2002, but offered to pay three days later,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which payment X refused to accept, claiming that their contract of sale had already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been rescinded. Is X’s contention correct? Why? 5%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No, X is not correct. In the sale of immovable property, even though it may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have been stipulated, as in this case, that upon failure to pay the price at the time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agreed upon the rescission of the contract shall of right take place, the vendee may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pay, even after the expiration of the period, as long as no demand for rescission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contract has been made upon him either judicially or by a notarial act (Article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1592, New Civil code). Since no demand for rescission was made on Y, either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judicially or by a notarial act, X cannot refuse to accept the payment offered by 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three (3) days after the expiration of the period.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ANOTHER SUGGESTED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This is a contract to sell and not a contract of absolute sale, since as there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has been no delivery of the land. Article 1592 of the New Civil code is not applicable.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Instead, Article 1595 of the New Civil Code applies. The seller has two alternative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remedies: (1) specific performance, or (2) rescission or resolution under Article 1191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New Civil code. In both remedies, damages are due because of default.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Yes, the contract was automatically rescinded upon Y’s failure to pay on 01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February 2002. By the express terms of the contract, there is no need for X to make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demand in order for rescission to take place. (Article 1191, New Civil Code, Suria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v. IAC 151 SCRA 661 [1987]; U.P. v. de los Angeles 35 SCRA 102 [1970]).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Art. 1592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1988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13: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(a)  A sold to B a house and lot for P50,000.00 payable 30 days after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execution of the deed of sale. It was expressly agreed in the deed that the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would ipso facto be of no effect upon the buyer's failure to pay as agreed. B failed to</w:t>
      </w:r>
    </w:p>
    <w:p w:rsidR="00973476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pay on maturity, and A sued to declare the contract of no force and effect. If B</w:t>
      </w:r>
      <w:r w:rsidR="00973476" w:rsidRPr="0081739A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tendered payment before the action was filed, but subsequent to the stipulated date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payment, would the action prosper? Why?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  The action would not prosper in such a case. According to the law, "in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sale of immovable property, even though it may have been stipulated that upon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failure to pay the price at the time agreed upon the rescission of the contract shall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take place, the vendee may pay, even after the expiration of the period, so long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as no demand for the rescission of the contract has been made upon him either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judicially or by notarial act. After the demand, the court may not grant him a new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term." (Art. 1592, CC.) Here, at the time B tendered payment of the purchase price,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there was still no demand made upon him by A for the payment of said purchase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price either judicially or by notarial act.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assignment of credit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1993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, 14: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Peter Co, a trader from Manila, has dealt business with Allied Commodities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Hongkong for five years. All through the years. Peter Co accumulated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indebtedness of P50O,OOO.OO with Allied Commodities. Upon demand by its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agent in Manila, Peter Co paid Allied Commodities by check the amount owed. Upon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deposit in the payee's account in Manila, the check was dishonored for insufficiency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of funds. For and In consideration of P1.00, Allied Commodities assigned the credit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Hadji Butu who brought suit against Peter Co in the RTC of Manila for recovery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amount owed. Peter Co moved to dismiss the complaint against him on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ground that Hadji Butu-was not a real party in interest and, therefore, without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capacity to sue and that he had not agreed to a subrogation of creditor.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Will Peter Co's defense of absence of agreement to a subrogation of creditor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prosper?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No, Co's defense will not prosper. This is not a case of subrogation, but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assignment of credit. Assignment of credit is the process of transferring the right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assignor to the assignee. The assignment may be done either gratuitously 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onerously, in which case, the assignment has an effect similar to that of a sale (Nyco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Sales Corp.v.BA Finance Corp. G.R No.71694. Aug.16, 1991 200 SCRA 637). As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result of the assignment, the plaintiff acquired all the rights of the assignor including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right to sue in his own name as the legal assignee. In assignment, the debtor's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consent is not essential for the validity of the assignment (Art. 1624; 1475. CC;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Rodriguez v. CA, et al, G. R No. 84220, March 25. 1992 207 SCRA 553).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No. the defense of Peter Co will not prosper. Hadji Butu validly acquired his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by an assignment of credit under Article 1624 of the Civil Code. However,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provisions on the contract of sale (Article 1475 Civil Code) will apply, and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transaction is covered by the Statute of Frauds. (Art. 1403 par. (2) Civil Code)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conditional sale vs absolute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15: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(b)  Between a conditional sale, on the one hand, and an absolute sale,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the other hand.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(b)  A conditional sale is one where the vendor is granted the right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unilaterally rescind the contract predicated on the fulfillment or non-fulfillment, as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case may be, of the prescribed condition. An absolute sale is one where the title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property is not reserved to the vendor or if the vendor Is not granted the right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rescind the contract based on the fulfillment or non-fulfillment, as the case may be,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prescribed condition.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contract of sale vs agency to sell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1999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XV.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(b) A granted B the exclusive right to sell his brand of Maong pants in Isabela,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price for his merchandise payable within 60 days from delivery, and promising 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commission of 20% on all sales. After the delivery of the merchandise to B but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before he could sell any of them, BOs store in Isabela was completely burned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without his fault, together with all of A's pants. Must B pay A for his lost pants? Why?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The contract between A and B is a sale not an agency to sell because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price is payable by B upon 60 days from delivery even if B is unable to resell it. If 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were an agent, he is not bound to pay the price if he is unable to resell it.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As a buyer, ownership passed to B upon delivery and, under Art. 1504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Civil Code, the thing perishes for the owner. Hence, B must still pay the price.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contract of sale vs contract to sell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1988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15: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(c)  Distinguish between a contract of sale and a contract to sell.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(c)  The two may be distinguished from each other in the following ways: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 In the first, title passes to the vendee upon delivery of the thing sold,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whereas in the second, by agreement, ownership is reserved in the vendor and is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not to pass until full payment of the price.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(2)  In the first, nonpayment is a negative resolutory condition, whereas 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second, full payment is a positive suspensive condition.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(3)  In the first, the vendor has lost and cannot recover ownership until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unless the contract is resolved or rescinded, whereas in the second, title remains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vendor, and when he seeks to eject the vendee because of noncompliance by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such vendee with the suspensive condition stipulated, he is enforcing the contract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not resolving the same. (Santos vs. Santos, CA,47 Off, Gaz,6372.)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contract to sell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2001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XVI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Arturo gave Richard a receipt which states: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8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                        "Receipt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Received from Richard as down payment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 my 1995 Toyota Corolla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plate No. XYZ-1 23..............   P50.000.00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Balance payable: 12/30/01........   P50 000.00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September 15, 2001.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                                           (Sgd.) Arturo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8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Does this receipt evidence a contract to sell?   Why?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8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It is a contract of sale because the seller did not reserve ownership until 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was fully paid.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contract to sell vs contract of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15: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State the basic difference (only in their legal effects) -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 Between a contract to sell, on the one hand, and a contract of sale,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other;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 In a contract of sale, ownership is transferred to the buyer upon delivery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object to him while in a contract to sell, ownership is retained by the seller until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purchase price is fully paid. In a contract to sell, delivery of the object does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confer ownership upon the buyer. In a contract of sale, there Is only one contract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executed between the seller and the buyer, while in a contract to sell, there are two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contracts, first the contract to sell (which is a conditional or preparatory sale) and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second, the final deed of sale or the principal contract which is executed after full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payment of the purchase price.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2001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June 15,1995, Jesus sold a parcel of registered land to Jaime. On June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30. 1995, he sold the same land to Jose. Who has a better right if: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a)     the first sale is registered ahead of the second sale, with knowledge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latter. Why? (3%)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b)     the second sale is registered ahead of the first sale, with knowledge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latter? Why?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(a)    The first buyer has the better right if his sale was first to be registered,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even though the first buyer knew of the second sale. The fact that he knew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second sale at the time of his registration does not make him as acting in bad faith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because the sale to him was ahead in time, hence, has a priority in right. What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creates bad faith in the case of double sale of land is knowledge of a previous sale.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b) The first buyer is still to be preferred, where the second sale is registered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ahead of the first sale but with knowledge of the latter. This is because the second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buyer, who at the time he registered his sale knew that the property had already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been sold to someone else, acted in bad faith. (Article 1544, C.C.)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2004 No. IV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 JV, owner of a parcel of land, sold it to PP.  But the deed of sale was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registered.  One year later, JV sold the parcel again to RR, who succeeded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register the deed and to obtain a transfer certificate of title over the property in his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own name.</w:t>
      </w:r>
      <w:r w:rsidR="00973476" w:rsidRPr="0081739A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Who has a better right over the parcel of land, RR or PP?  Why?  Explain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legal basis for your answer.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1986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18: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Mapusok sold his lot to Masugid under a pacto de retro sale. The lot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registered under the Torrens system but the pacto de retro sale was not registered.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Subsequently, Masigla obtained a money judgment against Mapusok. Pursuant to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writ of execution, the lot was attached, the attachment being annotated on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certificate of title. The purchaser at the public auction was Masigla himself. When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Masigla sought to register his title, Masugid opposed the registration on the ground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prior pact de retro sale to him.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Who as between Masugid and Masigla has the better right to the land?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Under the doctrine of Campillo vs. CA, 129 SCRA 513, Masigla has a better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right because at the time of attachment and sale at public auction, the property was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still registered in name of Mapusok - hence the rule on Torrens Titled land and Art.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1544 Civil Code of the Philippines (double sale) will apply: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 - Masigla has a better right because he is an innocent purchaser for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value. He cannot be required to go beyond or outside of the four corners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certificate of title presented to him.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Answer - Although the Torrens system requires registration of conveyances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other instruments affecting registered lands as the "operative act" to convey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affect the property, and if not registered, the contract is binding only as between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parties, still the purchaser at an execution sale under the Rules of Court merely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acquires the rights of the judgment debtor in the property, and "steps into the shoes"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judgment debtor (Mapusok). Therefore, Masugid is entitled to the land as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vendee a retro and Masigla (purchaser) merely acquired Mapusok's (judgment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debtor) right to redeem the land under the pacto de retro sale, from Masugid.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8: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Miguel, Carlos and Lino are neighbors. Miguel owned a piece of registered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land which both Carlos and Lino wanted to buy. Miguel sold the land to Carlos.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sale was not registered upon the request of Miguel. Later on, the same property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by Miguel to Lino. Miguel told Carlos about the second sale. Carlos immediately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tried to see Lino to discuss the matter and inform him of the previous sale to him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(Carlos) of the same property but Lino refused to see Carlos. Thereupon Carlos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annotated in the Registry of Property his adverse claim on the property. A week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later, Lino registered the sale on his favor and had a new transfer certificate of title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issued in his name. However, the adverse claim of Carlos was duly annotated 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title. Notwithstanding, Lino took possession of the property and built a small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bungalow thereon.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 Who is the rightful owner of the property?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To whom would the bungalow built by Lino on the property belong?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Explain,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rawer: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a,  In double sales, under Article 1544 the land sold belongs to the first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registrant in good faith. If none, it belongs to the first possessor in good faith. If none</w:t>
      </w:r>
      <w:r w:rsidR="00973476" w:rsidRPr="0081739A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it belongs to the person with the oldest title, provided there is good faith. Carlos, who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has the oldest title, is therefore the rightful owner of the' property, because there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 registration in good faith by Lino.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b.  The bungalow built by Lino belongs to Carlos. Lino is a builder in bad faith.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Article 449 provides that he who builds in bad faith on the land of another loses what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it built without right to indemnity.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1988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13: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(b)  In 1950, A executed a power of attorney authorizing B to sell a parcel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land consisting of more than 14 hectares. A died in 1954. In 1956, his four children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more than 12 hectares of the land to C. In 1957, B sold 8 hectares of the same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land to D, It appears that C did not register the sale executed by the children. D, who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was not aware of the previous sale, registered the sale executed by B, whose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authority to sell was annotated at the back of the Original Certificate of Title.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 What was the effect of the death of A upon B's authority to sell the land?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(2)  Assuming that B still had the authority to sell the land—who has a better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over the said land, C or 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 (1) B’s authority subsisted notwithstanding the principal’s death because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2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he was unaware of such death and he contracted w/ 3</w:t>
      </w:r>
      <w:r w:rsidRPr="0081739A">
        <w:rPr>
          <w:rFonts w:ascii="Bookman Old Style" w:hAnsi="Bookman Old Style" w:cs="Arial"/>
          <w:color w:val="000000"/>
          <w:position w:val="5"/>
          <w:sz w:val="18"/>
          <w:szCs w:val="18"/>
          <w:vertAlign w:val="superscript"/>
        </w:rPr>
        <w:t>rd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persons who apparently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acted in good faith.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37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(2) As the case at bar is a case of double sale of registered land he who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recorded the sale in good faith has a better right in conformity with Art. 1544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Civil Code. Since D was not aware of the previous sale, he had to rely on the face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certificate of title of the registered owner. Hence, he now has a better right to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land. (Buason vs. Panuyas, supra.)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double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1989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9: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(1) If the same thing should have been sold to different vendees, to whom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shall the ownership be transferred?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If the same thing should have been sold to different vendees, the ownership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shall be transferred to the person who may have first taken possession thereof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good faith, if it should be movable property.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Should it be immovable property, the ownership shall belong to the person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acquiring it who in good faith first recorded it in the Registry of Property.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Should there be an inscription, the ownership shall pertain to the person who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good faith was first in the possession; and, in the absence thereof, to the person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who presents the oldest title, provided there is good faith.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effect of oral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1988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15: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 One-half of a parcel of land belonging to A and B was sold by X to Y for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amount of P1,500.00. The sale was executed verbally. One year later, A and 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the entire land to X. Is the sale executed verbally by X to Y valid and binding?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Reasons.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(b)  The sale, although not contained in a public instrument or formal writing,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is nevertheless valid and binding for the time-honored rule is that even a verbal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contract of sale of real estate produces legal effects between the parties. 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premises, Art. 1434 of the Civil Code, which declares that when a person who is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owner of a thing sells or alienates and delivers it, and later the seller or grantor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acquires title thereto, such title passes by operation of law to the buyer or grantee,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applicable, (Bucton vs. Gabar, 55 SCRA 499.)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Alternative Answers To: No, 15 (b):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(b) 1) The contract of sale is valid and enforceable in view of the payment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price of P1,500 but there is no showing the problem that there was delivery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land. Accordingly, Article 1434 does not apply. However, Y can compel under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Article 1357 to observe the proper form of a deed of sale involving real property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simultaneously compel specific performance to deliver.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2) The verbal sale of land is unenforceable since there is no statement 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problem that the agreed price of P1,500 was paid, nor was the land delivered.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Being, Article 1434 will not apply since it is predicated on a valid or enforceable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contract of sale.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equitable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1991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10;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20 December 1970, Juliet, a widow, borrowed from Romeo P4,000.00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and, as security therefore, she executed a deed of mortgage over one of her two (2)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registered lots which has a market value of P15,000.00. The document and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certificate of title of the property were delivered to Romeo.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On 2 June 1971, Juliet obtained an additional sum of P3,000 from Romeo.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this date, however, Romeo caused the preparation of a deed of absolute sale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above property, to which Juliet affixed her signature without first reading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document. The consideration indicated is P7,000.00. She thought that this document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was similar to the first she signed. When she reached home, her son X, after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reading the duplicate copy of the deed, informed her that what she signed was not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mortgage but a deed of absolute sale. On the following day, 3 June 1971, Juliet,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accompanied by X, went back to Romeo and demanded the reformation it, Romeo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prepared and signed a document wherein, as vendee In the deed of sale above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mentioned, he obligated and bound himself to resell the land to Juliet or her heirs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successors for the same consideration as reflected in the deed of sale (P7,000)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within a period of two (2) years, or until 3 June 1973. It Is further stated therein that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should the Vendor (Juliet) fail to exercise her right to redeem within the said period,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conveyance shall be deemed absolute and irrevocable. Romeo did not take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possession of the property. He did not pay the taxes thereon.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Juliet died in January I973 without having repurchased the property. Her only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surviving heir, her son X, failed to repurchase the property on or before 3 June 1973.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1975, Romeo sold the property to Y for P50,000.00. Upon learning of the sale, X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filed an action for the nullification of the sale and for the recovery of the property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ground that the so-called deed of absolute sale executed by his mother was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merely an equitable mortgage, taking into account the inadequacy of the price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failure of Romeo to take possession of the property and to pay the taxes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thereon. Romeo and Y maintain that there was a valid absolute sale and that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document signed by the former on 3 June 1973 was merely a promise to sell.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(a) If you were the Judge, would you uphold the theory of X?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If you decide in favor of Romeo and Y, would you uphold the validity of the</w:t>
      </w:r>
    </w:p>
    <w:p w:rsidR="00973476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promise to sell?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   I will not uphold the theory of X for the nullification of the sale and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recovery of the property on the ground that the so-called sale was only an equitable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mortgage. An equitable mortgage may arise only if, in truth, the sale was one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right of repurchase. The facts of the case state that the right to repurchase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granted after the absolute deed of sale was executed. Following the rule in Cruzo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vs. Carriaga (174 SCRA 330), a deed of repurchase executed independently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deed of sale where the two stipulations are found in two instruments instead of one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document, the right of repurchase would amount only to one option granted by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buyer to the seller.   Since the contract cannot be upheld as a contract of sale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right to repurchase, Art. 1602 of the Civil Code on equitable mortgage will not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apply. The rule could have been different if both deeds were executed on the same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occasion or date, in which case, under the ruling in spouses Claravall v. CA (190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SCRA 439), the contract may still be sustained as an equitable mortgage, given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circumstances expressed in Art. 1602.   The reserved right to repurchase Is then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deemed an original intention.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B,   If I were to decide in favor of Romeo and Y, I would not uphold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validity of the promise to sell, so as to enforce it by an action for specific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performance. The promise to sell would only amount to a mere offer and, therefore,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It is not enforceable unless it was sought to be exercised before a withdrawal 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denial thereof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Even assuming the facts given at the end of the case, there would have been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 separate consideration for such promise to sell. The contract would at most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amount to an option which again may not be the basis for an action for specific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performance.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Obligations and contracts; 1991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11: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is the lessee of an apartment owned by Y. A allowed his married but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employed daughter B, whose husband works in Kuwait, to occupy it.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relationship between Y and A soured. Since he has no reason at all to eject A, Y, in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connivance with the City Engineer, secured from the latter an order for the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demolition of the building. A Immediately filed an action in the Regional Trial Court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annul the order and to enjoin its enforcement. Y and A were able to forge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compromise agreement under which A agreed to a twenty percent (20%) increase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monthly rentals. They further agreed that the lease will expire two (2) years later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that in the event that Y would sell the property, either A or his daughter B shall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have the right of first refusal. The Compromise Agreement was approved by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court. Six (6) months before the expiration of the lease, A died. Y sold the property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to the Visorro Realty Corp. without notifying B. B then filed an action to rescind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sale in favor of the corporation and to compel Y to sell the property to her since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under the Compromise Agreement, she was given the right of first refusal which, she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maintains is a stipulation pour atrui under Article 1311 of the Civil Code.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she correct?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 is not correct. Her action cannot prosper. Article 1311 requires that the third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person intended to be benefited must communicate his acceptance to the obligor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before the revocation. There is no showing that B manifested her acceptance to Y at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any time before the death of A and before the sale. Hence. B cannot enforce any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under the alleged stipulation pour atrui.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equitable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XVI-c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When may a contract of sale of realty be presumed to be an equitable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mortgage? Cite five (5) instances,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contract shall be presumed to be an equitable mortgage, in any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following cases: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  When the price of sale with right to repurchase is unusually inadequate;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(2)   When the vendor remains in possession as lessee or otherwise;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(3)   When upon or after the expiration of the right to repurchase another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instrument extending the period of redemption or granting a new period is executed;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(4)   When the purchaser retains for himself a part of the purchase price;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(5)   When the vendor binds himself to pay the taxes on the thing sold;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(6)   In any other case where it may be fairly inferred that the real intention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parties is that the transaction shall secure the payment of a debt 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performance of any other obligation;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(7)   When there is a doubt as to whether the contract is a contract of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 right of repurchase or an equitable mortgage. (Arts. 1602, 1603,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equitable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1979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VIII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a document dated June 10, 1960 and expressly denominated "Deed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Sale with Right to Repurchase," AB sold his land to CD. Substantially, the document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provided among others: "I, AB, being in great need of money, hereby sell my 10-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hectare coconut land to CD for P2.000 00. It is agreed that I have the right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repurchase this land in 10 years. If I fail to buy back the property, I shall deliver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possession thereof to CD." Upon failure of AB to repurchase the property, CD, in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1971, consolidated his title and files an action to recover possession, AB files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 offering to return the P2,000.00 plus interest at the legal rate. Will the action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CD prosper? Why?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action of CD will not prosper. The contract in the instant case is not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true contract of sale with right of repurchase. The purchase price is unusually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inadequate and the vendor is still in possession of the property. There is now a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presumption that the real covenant or agreement is an equitable mortgage. This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strengthened by the fact that AB, the vendor, was in dire straights: he was in great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need of money. The land, therefore, is merely the security for the loan.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action of CD will not prosper. Whether we look at the deed of sale as a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true contract of sale with right of repurchase or a mere contract of equitable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mortgage, the effect in the instant case will be the same.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If it is a true contract of sale with right of repurchase, according to the Civil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Code, the vendor may still exercise the right to repurchase within thirty days from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time final judgment was rendered in a civil action on the basis that the contract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was a true sale with right to repurchase.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If it is a mere equitable mortgage, which we believe it is because of the gross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inadequacy of the purchase, the fact that the vendor is still in possession of the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property, and the fact that AB was in great need of money, the vendor (mortgagor)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may still exercise his right to redeem the property by paying the mortgage loan plus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interest.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equitable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1980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VI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(a)   "S" executed a Deed of Sale of a parcel of land in favor of "T" reserving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 himself the right to repurchase the same within five years from the date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contract. The contract provided that during the repurchase period "S" will retain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possession of the land as lessee and pay the land taxes thereon. The consideration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for the sale was P10,000.00 but the land was worth double the price. "S" failed to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repurchase the land within the agreed period and "T" applied to the Court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consolidation of his title. "S" opposed the application and claimed that he had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to repurchase the land.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Whose stand should be upheld?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(a)  The stand of "S" should be upheld.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reality, the contract in the instant case is an equitable mortgage. The land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merely the collateral or security for the payment of a loan of P10,000.00. This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obvious from the deed of sale itself. In the first place, it says that "S" will retain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possession of the land as lessee; in the second place, it says that "S", the vendor,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shall pay the taxes thereon; and in the third place, the purchase price is unusually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inadequate. According to the Civil Code, the presence of any of these will be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sufficient to raise the presumption that the contract is an equitable mortgage.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The above answer is based on Art 1602, Civil Code. See also Gardner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vs. CA, 80 SCRA 399; Gloria-Diaz vs. CA, 84 SCRA 483; Labasan vs. Lacuesta, 86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SCRA 16.)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Maceda law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2000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XIII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Priscilla purchased a condominium unit in Makati City from the Citiland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Corporation for a price of P10 Million, payable P3 Million down and the balance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interest thereon at 14% per annum payable in sixty (60) equal monthly installments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P198,333.33. They executed a Deed of Conditional Sale in which it is stipulated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that should the vendee fail to pay three (3) successive installments, the sale shall be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deemed automatically rescinded without the necessity of judicial action and all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payments made by the vendee shall be forfeited in favor of the vendor by way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rental for the use and occupancy of the unit and as liquidated damages. For 46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months, Priscilla paid the monthly installments religiously, but on the 47th and 48th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months, she failed to pay. On the 49th month, she tried to pay the installments due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but the vendor refused to receive the payments tendered by her. The following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month, the vendor sent her a notice that it was rescinding the Deed of Conditional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Sale pursuant to the stipulation for automatic rescission, and demanded that she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vacate the premises. She replied that the contract cannot be rescinded without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judicial demand or notarial act pursuant to Article 1592 of the Civil Code.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a)   Is Article 1592 applicable? (3%)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b)   Can the vendor rescind the contract? (2%)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a)     Article 1592 of the Civil Code does not apply to a conditional sale.   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Valarao v. CA, 304 SCRA 155, the Supreme Court held that Article 1592 applies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only to a contract of sale and not to a Deed of Conditional Sale where the seller has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reserved title to the property until full payment of the purchase price. The law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applicable is the Maceda Law.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b)     No, the vendor cannot rescind the contract under the circumstances.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Under the Maceda Law, which is the law applicable, the seller on installment may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not rescind the contract till after the lapse of the mandatory grace period of 30 days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for every one year of installment payments, and only after 30 days from notice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cancellation or demand for rescission by a notarial act. In this case, the refusal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seller to accept payment from the buyer on the 49th month was not Justified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because the buyer was entitled to 60 days grace period and the payment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tendered within that period. Moreover, the notice of rescission served by the seller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the buyer was not effective because the notice was not by a notarial act. Besides,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seller may still pay within 30 days from such notarial notice before rescission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may be effected. All these requirements for a valid rescission were not complied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by the seller. Hence, the rescission is invalid.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 xml:space="preserve">08; Sales; Maceda law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1976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IX-b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If A and B fix the price at F50.000.00 payable in installment, secured by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chattel mortgage on the car and a real estate mortgage by a third party, upon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foreclosure of the chattel mortgage, may A foreclose the real estate mortgage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unpaid balance?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No, according to the decided cases of Cruz and Reyes v. Filipinas Investment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Financing Corporation and Pascual v. Universal Motors, the seller cannot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recover the deficiency by foreclosing the real estate mortgage given by the 3rd party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because the latter would have a right to be indemnified by B and therefore indirectly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seller would be recovering the deficiency from B which is prohibited by law,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(Article 1484).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Maceda law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V-a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bought on installment a residential subdivision lot, but after the 5th year,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was unable to make further payments. Can the developer cancel the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unilaterally, or must he go to court to obtain rescission? Is A entitled to any refund?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Yes, the developer can cancel the sale unilaterally. He need not go to court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order to obtain rescission, provided that the actual cancellation of the contract shall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take place after thirty days from receipt by the buyer of the notice of cancellation 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demand for rescission of the contract by a notarial act and upon full payment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cash surrender value to the buyer. (Rep. Act No. 6552, Sec. 8, (b).)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shall be entitled to the cash surrender value, which is fifty per cent (60%)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total payment made by him to the seller (Ibid).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Maceda law; Recto law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1999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XIII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What are the so-called "Maceda" and "Recto" laws in connection with sales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installments? Give the most important features of each law.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Maceda Law (R.A. 655) is applicable to sales of immovable property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installments. The most important features are (Rillo v. CA, 247 SCRA 461):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After having paid installments for at least two years, the buyer is entitled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a mandatory grace period of one month for every year of installment payments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made, to pay the unpaid installments without interest.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If the contract is cancelled, the seller shall refund to the buyer the cash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surrender value equivalent to fifty percent (50%) of the total payments made,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after five years of installments, an additional five percent (5%) every year but not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exceed ninety percent (90%) of the total payments made.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(2) In case the installments paid were less than 2 years, the seller shall give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buyer a grace period of not less than 60 days. If the buyer fails to pay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installments due at the expiration of the grace period, the seller may cancel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contract after 30 days from receipt by the buyer of the notice of cancellation 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demand for rescission by notarial act.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Recto Law (Art. 1484} refers to sale of movables payable in installments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limiting the right of seller, in case of default by the buyer, to one of three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remedies: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(a)   exact fulfillment;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 cancel the sale if two or more installments have not been paid;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(c)  foreclose the chattel mortgage on the things sold, also in case of default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two or more installments, with no further action against the purchaser.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option contract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2002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XIV.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A.Explain the nature of an option contract. (2%)</w:t>
      </w:r>
    </w:p>
    <w:p w:rsidR="0081739A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ANSWERS: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 option contract is one granting a privilege to buy or sell within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agreed time and at a determined price. It must be supported by a consideration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distinct from the price. (Art. 1479 and 1482, NCC)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option contract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1975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XV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 agreed to sell to B a parcel of land for P5,000. B was given up to May 6,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1975 within which to raise the necessary funds. It was further agreed that if B could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not produce the money on or before said date, no liability would attach to him.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Before May 6, 1976, A backed out of the agreement Is A obliged to sell the property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B?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This is an option given by A to B for the latter to buy A's property. As it is not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supported by a consideration distinct from the price of the sale, the option can be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withdrawn at anytime before it is accepted. (Art. 1324, 1479).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the other hand, if D bound himself to buy it for the price stated at the time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agreement was entered into, then it became a bilateral promise to buy and sell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which is reciprocally demandable.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option; earnest money; Art. 1592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1993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. 8: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LT applied with BPI to purchase a house and lot In Quezon City, one of its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acquired assets. The amount offered was Pl,000,000.00 payable, as follows: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P200,000.00 down payment, the balance of P800,000.00 payable within 90 days</w:t>
      </w:r>
    </w:p>
    <w:p w:rsidR="0081739A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from June 1, 1985. BPI accepted the offer, whereupon LT drew a check for</w:t>
      </w:r>
      <w:r w:rsidR="0081739A" w:rsidRPr="0081739A">
        <w:rPr>
          <w:rFonts w:ascii="Bookman Old Style" w:hAnsi="Bookman Old Style" w:cs="Arial"/>
          <w:color w:val="000000"/>
          <w:sz w:val="18"/>
          <w:szCs w:val="18"/>
        </w:rPr>
        <w:t xml:space="preserve"> 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P200,000.00 in favor of BPI which the latter thereafter deposited in its account.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September 5, 1985, LT wrote BP'I requesting extension until October 10, 1985.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within which to pay the balance, to which BPI agreed. On October 5, 1985, due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expected delay in the remittance of the needed amount by his financier from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United States, LT wrote BPI requesting a last extension until October 30, 1985,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within which to pay the balance. BPI denied LTs request because another had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offered to buy the; same property for P1,500,000.OO. cancelled its agreement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LT and offered to return to him the amount of P200,200.00 that LT had paid to it. 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October 20, 19!85, upon receipt of the amount of P800,000.00 from his US financier,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LT offered to pay the amount by tendering a cashier's check therefor but which BPI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refused to accept. LT then filed a complaint against BPI in the RTC for specific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performance and deposited in court the amount of P800,OOO.OO.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Is BPI legally correct in canceling its contract with LT?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BPI is not correct in canceling the contract with LT. In Lina Topacio v Court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Appeals and BPI Investment (G. R No. 102606, July 3. 1993, 211 SCRA 291).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Supreme Court held that the earnest money is part of the purchase price and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proof of the perfection of the contract. Secondly, notarial or judicial rescission under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Art. 1592 and 1991 of the Civil Code is necessary (Taguba v. de Leon, 132 SCRA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722.)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BPI is correct in canceling its contract with LT but BPI must do so by way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Judicial rescission under Article 1191 Civil Code. The law requires a judicial action,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mere notice of rescission is insufficient if it is resisted. The law also provides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that slight breach is not a ground for rescission (Song Fo &amp; Co, vs, Hawaiian Phil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Co., 47 Phils. 821), Delay in the fulfillment of the obligation (Art. 1169, Civil Code)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ground to rescind, only if time is of the essence. Otherwise, the court may refuse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rescission if there is a just cause for the fixing of a period.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pacto de retro; when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XIV-a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 only P100,000.00, V sold to C a house and lot valued at P200,000.00.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month later, C stipulated in writing that V may repurchase in 2 years for P120,000.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After 4 years, C refused to reconvey and V sued for reformation. What legal grounds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should be sustained? How should C resist the suit? Who should prevail and why?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 may try to sustain his position by claiming that the instrument executed by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 stipulating that V may repurchase the property for P120,000.00 is a part 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continuation of the previous absolute sale, and that the two transactions taken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together constitute a contract of sale with right of repurchase. Hence, because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price is unusually inadequate, the contract is in reality a contract of equitable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mortgage.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C, on the other hand, should resist the suit by claiming that the two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transactions taken together are separate and distinct from each other. The first is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absolute sale, while the second, wherein C stipulated that V may repurchase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property, is merely an option to buy. Hence, the presumption of an equitable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mortgage cannot be sustained. Besides, even assuming arguendo that there is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indeed a contract of sale with right of repurchase, such right has already prescribed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(Art. 1606,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Because of the ground stated by C, he should prevail. (Villarica vs. Court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Appeals, 26 SCRA 189)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perfected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2002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XIV.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Bert offers to buy Simeon’s property under the following terms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conditions: P 1 million purchase price, 10% option money, the balance payable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cash upon the clearance of the property of all illegal occupants. The option money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promptly paid and Simeon clears the property of illegal occupants in no time at all.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However, when Bert tende4rs payment of the balance and ask Simeon for the deed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for absolute sale, Simeon suddenly has a change of heart, claiming that the deal is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disadvantageous to him as he has found out that the property can fetch three time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 agreed purchase price. Bert seeks specific performance but Simeon contends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that he has merely given Bert an option to buy and nothing more, and offers to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return the option money which Bert refuses to accept.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Bookman Old Style" w:hAnsi="Bookman Old Style" w:cs="Arial"/>
          <w:color w:val="000000"/>
          <w:sz w:val="18"/>
          <w:szCs w:val="18"/>
        </w:rPr>
        <w:sectPr w:rsidR="00194DCD" w:rsidRPr="0081739A" w:rsidSect="00B755D8">
          <w:headerReference w:type="default" r:id="rId6"/>
          <w:footerReference w:type="default" r:id="rId7"/>
          <w:pgSz w:w="18720" w:h="12240" w:orient="landscape" w:code="5"/>
          <w:pgMar w:top="864" w:right="864" w:bottom="864" w:left="864" w:header="432" w:footer="432" w:gutter="0"/>
          <w:cols w:num="2" w:space="720"/>
          <w:noEndnote/>
          <w:docGrid w:linePitch="299"/>
        </w:sect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br w:type="column"/>
      </w: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Will Bert’s action for specific performance prosper? Explain. (4%)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Bookman Old Style" w:hAnsi="Bookman Old Style" w:cs="Arial"/>
          <w:color w:val="000000"/>
          <w:sz w:val="18"/>
          <w:szCs w:val="18"/>
        </w:rPr>
        <w:sectPr w:rsidR="00194DCD" w:rsidRPr="0081739A" w:rsidSect="0081739A">
          <w:type w:val="continuous"/>
          <w:pgSz w:w="18720" w:h="12240" w:orient="landscape" w:code="5"/>
          <w:pgMar w:top="864" w:right="864" w:bottom="864" w:left="864" w:header="720" w:footer="720" w:gutter="0"/>
          <w:cols w:num="2" w:space="720"/>
          <w:noEndnote/>
        </w:sect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C.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 xml:space="preserve">May Simeon justify his refusal to proceed with the sale by the fact that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deal is  financially disadvantageous to him? Explain. (4%)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SUGGESTED ANSWERS: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Bookman Old Style" w:hAnsi="Bookman Old Style" w:cs="Arial"/>
          <w:color w:val="000000"/>
          <w:sz w:val="18"/>
          <w:szCs w:val="18"/>
        </w:rPr>
        <w:sectPr w:rsidR="00194DCD" w:rsidRPr="0081739A" w:rsidSect="0081739A">
          <w:type w:val="continuous"/>
          <w:pgSz w:w="18720" w:h="12240" w:orient="landscape" w:code="5"/>
          <w:pgMar w:top="864" w:right="864" w:bottom="864" w:left="864" w:header="720" w:footer="720" w:gutter="0"/>
          <w:cols w:num="2" w:space="720"/>
          <w:noEndnote/>
        </w:sect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br w:type="column"/>
      </w: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Bert’s action for specific performance will prosper because there was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Bookman Old Style" w:hAnsi="Bookman Old Style" w:cs="Arial"/>
          <w:color w:val="000000"/>
          <w:sz w:val="18"/>
          <w:szCs w:val="18"/>
        </w:rPr>
        <w:sectPr w:rsidR="00194DCD" w:rsidRPr="0081739A" w:rsidSect="0081739A">
          <w:type w:val="continuous"/>
          <w:pgSz w:w="18720" w:h="12240" w:orient="landscape" w:code="5"/>
          <w:pgMar w:top="864" w:right="864" w:bottom="864" w:left="864" w:header="720" w:footer="720" w:gutter="0"/>
          <w:cols w:num="2" w:space="720"/>
          <w:noEndnote/>
        </w:sect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binding agreement of sale, not just an option contract. The sale was perfected upon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acceptance by Simeon of 10% of the agreed price. This amount is in really earnest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money which, under Art. 1482, “shall be considered as part of the price and as proof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of the perfection of the contract.” (Topacio v. CA, 211 SCRA 291 [1992]; Villongco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Realty v. Bormaheco, 65 SCRA 352 [1975]).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  <w:tab w:val="left" w:pos="2213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C.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ab/>
        <w:t xml:space="preserve">Simeon cannot justify his refusal to proceed with the sale by the fact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that the deal is financially disadvantageous to him. Having made a bad bargain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not a legal ground for pulling out a biding contract of sale, in the absence of some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actionable wrong by the other party (Vales v. Villa, 35 Phil 769 [1916]), and no such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wrong has been committed by Bert.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perfected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1989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13: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"X" offered to buy the house and lot of "Y" for P300,000. Since "X" had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only P200,000 in cash at the time, he proposed to pay the balance of P1OO.OOO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four (4) equal monthly installments. As the title to the property was to be immediately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transferred to the buyer, "X", to secure the payment of the balance of purchase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price, proposed to constitute a first mortgage on the property in favor of "Y". "Y"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agreed to the proposal so that on April 15, 1987, the contract of sale in favor of "X"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was executed and on the same date (April 15,1987), "X" constituted the said first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mortgage. When the first installment became due. "X" defaulted in the payment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thereof, "Y" now brings an action to rescind the contract of sale, which "X" opposed. </w:t>
      </w:r>
    </w:p>
    <w:p w:rsidR="0081739A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How would you decide the conflict? Give your reasons.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Either of the following answers should be given full credit: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 "Y" cannot rescind. The relationship is no longer that of buyer and seller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because the sale was already perfected and consummated. The relationship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already that of mortgagor and mortgagee. Rescission is not a principal action</w:t>
      </w:r>
    </w:p>
    <w:p w:rsidR="0081739A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retaliatory in character but a subsidiary one available only in the absence of any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other legal remedy. Foreclosure is not only a legal but a contractual remedy.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debtor must pay and, in case of breach, the mortgagee may foreclose.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B.  "Y" can rescind. Specific performance and rescission are alternative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remedies in breach of reciprocal obligations. The contract is only partly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consummated. The price is not fully paid. The mortgage is an accessory contract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guarantee and can be waived by the creditor who can avail of his remedies in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principal contract.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C.  Considering that the default covers only P25,000.00 and the sum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P206,000.00 has already been paid, there is only, a slight or casual breach negating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right of the seller to rescind the contract of sale.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D.  Rescission is available provided that the vendor give the vendee the 60-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day period as required by the Maceda Law or the Realty Installment Buyers Law.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perfected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1989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13: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(2) "X" came across an advertisement in the "Manila Daily Bulletin" about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rush sale of three slightly used TOYOTA cars, Model 1989 for only P200,000 each.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Finding the price to be very cheap and in order to be sure that he gets one unit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ahead of the others, "X" immediately phoned the advertiser "Y" and place an order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 one car. "Y" accepted the order and promised to deliver the ordered unit on July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15,1989. On the said date, however, "Y" did not deliver the unit. "X" brings an action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compel "Y" to deliver the unit. Will such action prosper? Give your reasons.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contract in this case has been perfected. However, the contract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unenforceable under the statute of -frauds, The action will prosper if there is no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objection to the oral evidence, which amounts to a waiver of the statute of frauds.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perfected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1980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V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(b) "Q", the owner of a house and lot in Quezon City, gave an option to "R"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purchase said property for P100,000.00 within ninety days from May 1, 1979. "R"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gave "Q" one (Pl.00) peso as option money. Before the expiration of the ninety-day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period, "R" went to "Q" to exercise his option and to pay the purchase price but "Q"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refused because somebody wanted to buy his property for P150,000 and because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there was no sufficient consideration for the option. "R" sued "Q" to compel him to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accept payment and execute a deed of sale in his favor.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Decide the case.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(b)   "Q" should be compelled to accept the purchase price of P100,000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execute a deed of sale of the subject property hi favor of "R". The reason is that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 is already a perfected contract of sale.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Undoubtedly, in the instant case, there is a unilateral offer of "Q" to sell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subject property to "R". For that purpose, the latter is given an option of ninety days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from May 1, 1979 within which to exercise the option. The consideration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option is P1.00. Since there is a consideration for the option, "Q" is now bound by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his promise to sell the property to "R" so long as the latter will exercise the option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within the agreed period of ninety days (Arts. 1324, 1479, par. 2, Civil Code). "R"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exercised his option. Therefore, there is already a perfected contract of sale.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At any rate, even assuming that there is indeed an insufficient consideration,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or that there is no consideration whatsoever, the result would still be the same.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Since "R" accepted the offer before it could be withdrawn or re-voiced by "Q", there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already a perfected contract of sale. (Sanchez vs. Rigos 45 SCRA 368).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Recto law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1976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IX-c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May it be stipulated that in a foreclosure of the chattel mortgage to secure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purchase of a car on installment, the installments paid will not be refunded? Explain,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Yes, such a stipulation may be construed as a penalty clause and shall be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valid insofar as the sum is not unconscionable. (Article 1486)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Recto Law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1981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10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"O", owner of a copying machine, leased it to "L" at a rental of P4,OOO.OO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month for a period of one year with option on the part of "L" to buy the copying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machine at the end of the year for P80,000.00, to be paid by applying the rentals, so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that "L" needs only to pay P32,OOO.OO.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"L" failed to pay rentals for the 4th, 5th and 6th months so that "0" terminated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lease and repossessed the copying machine, the sued "L" for the unpaid rental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of three months, or P12,000.00.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"0’s” suit legally tenable?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"0's"  suit is legally untenable.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By express provisions of Art. 1485 of the Civil Code, the preceding article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(Art. 1484) shall be applied to contracts purporting to be leases of personal property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with option to buy, when the lessor has deprived the lessee of the possession or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enjoyment of the thing. Consequently, applying Art. 1484, upon taking possession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copying machine, "O" has no further action against "L" to recover the unpaid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rents.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The  above answer is based on the Recto Law (Arts. 1484, No. 3,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1485, Civil Code) and on U.S. Commercial Co, vs. Halili, 93, Phil. 371.1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Recto law; recovery of deficiency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1984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16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bought a truck from B payable in installment secured by a chattel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executed by A on the truck. As additional security, A's brother, C, executed a real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estate mortgage in favor of B.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defaulted in the payment of several installments. Consequently, B filed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action for replevin, repossessed the truck, and foreclosed the chattel mortgage.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Can B proceed against the other properties of A and the real estate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executed by C to recover the deficiency, if any, after the chattel mortgage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foreclosure sale?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   Furnished by the Office of Justice Planet.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No. Under Art. 1484, in a contract of sale of personal property the price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which is payable in installments, if the seller elects to foreclose after buyer defaults,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he shall have no further action against the purchaser to recover any unpaid balance.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Since the principal obligation is extinguished, the mortgage executed by C 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security therefore will also necessarily be released. (Art. 2086).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B.   Comments and Suggested Answer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We agree with the answer of the Bar Examiner.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redemption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2002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XII.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Adela and Beth are co-owners of a parcel of land. Beth sold her undivided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share of the property to Xandro, who promptly notified Adela of the sale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furnished the latter a copy of the deed of absolute sale. When Xandro presented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deed for registration, the register of deeds also notified Adela of the sale, enclosing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copy of the deed with the notice. However, Adela ignored the notices. A year later,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Xandro filed a petition for the partition of the property. Upon receipt of summons,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Adela immediately tendered the requisite amount for the redemption. Xandro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contends that Adela lost her right of redemption after the expiration of 30 days from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her receipt of the notice of the sale given by him. May Adela still exercise her right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redemption? Explain.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MAIN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Yes, Adela may still exercise her right of redemption notwithstanding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lapse of more than 30 days from notice of the sale given to her because Article 1623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New Civil Code requires that the notice in writing of the sale must come from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the prospective vendor or vendor as the case may be. In this case, the notice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sale was given by the vendee and the Register of Deeds. The period of 30 days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never tolled. She can still avail of that right.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(FIRST) ALTERNATIVE MAIN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Adela can no longer exercise her right of redemption. As co-owner, she had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only 30 days from the time she received written notice of the sale which in this case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took the form of a copy of the deed of sale being given to her (Conejero v. CA, 16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SCRA 775 [1966]). The law does not prescribe any particular form of written notice,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nor any distinctive method for notifying the redemptioner (Etcuban v. CA, 148 SCRA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507 [1987]). So long as the redemptioner was informed in writing, he has no cause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complain (Distrito v. CA, 197 SCRA 606, 609 [1991]). In fact, in Distrito, a written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notice was held unnecessary where the co-owner had actual knowledge of the sale,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having acted as middleman and being present when the vendor signed the deed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sale.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redemption; conventional and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XVI-b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When do conventional redemptions and legal redemptions take place?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Conventional redemption takes place when the vendor reserves the right to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repurchase the thing sold with the obligation to reimburse to the vendee the price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sale, the expenses of the contract, other legitimate payments made by reason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sale, as well as necessary and useful expenses made on the thing sold. (Arts.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1601, 1616,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Legal redemption takes place when there is a right to be subrogated upon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same terms and conditions stipulated in the contract, in the place of one who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acquires a thing by purchase or dation in payment, or by any other transaction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whereby ownership is transmitted by onerous title. (Art. 1619,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Enumeration of the different instances when the right of redemption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takes place should also be accepted as sufficient answers.)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lastRenderedPageBreak/>
        <w:t>08; Sales; redemption; legal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2001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XIX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Betty and Lydia were co-owners of a parcel of land. Last January 31, 2001,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when she paid her real estate tax, Betty discovered that Lydia had sold her share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Emma on November 10, 2000. The following day, Betty offered to redeem her share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from Emma, but the latter replied that Betty's right to redeem has already prescribed.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Emma correct or not? Why? (5%)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SUGGESTED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Emma, the buyer, is not correct. Betty can still enforce her right of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redemption as a co-owner. Article 1623 of the Civil Code gives a co-owner 30 days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from written notice of the sale by the vendor to exercise his right of legal redemption.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the present problem, the 30-day period for the exercise by Betty of her right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redemption had not even begun to run because no notice in writing of the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appears to have been given to her by Lydia.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redemption;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1982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18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"A", "B" and "C" bought a parcel of land.  Subsequently, "A" sold his share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"X".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  What right, if any, do "B" and "C" have with respect to the sale? Reason.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(b)  May "B" exercise the same right if "A" had sold his share to "C" instead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"X"? Reason,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(c)   Assume that in question (a)   neither "B"  nor "C" had exercised the right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and later "B" sold his share to "Y", may "X" exercise that right referred to in question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(a) ? Reason.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(a)   "B" and  "C" may exercise the right of legal redemption. In other words,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they can be subrogated to all of the rights of "X" under the same terms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conditions stipulated in the contract. Should the two desire to exercise the right, they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may only do so in proportion to their respective shares in the thing owned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common.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(b)   No, "B" cannot exercise the same right if "A" had sold his share to "C"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instead of to "X". The reason is obvious. "C" cannot be classified as a third person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within the meaning of the law.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(c)   Yes,  "X"  may exercise the  right  of legal  redemption. For all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purposes, he has already become a co-owner. Being a co-owner, he is, therefore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entitled to all of the rights of a co-owner, including the right of legal redemption.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The above answers are based on Arts. 1619 and 1620 of the Civil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Code.)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redemption; legal; by co-owners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1986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17: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Mayroon, Magari and Kilalanin Sr. are co-owners in equal shares of a piece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land. Kilalanin Sr. sold his undivided interest to his son Kilalanin Jr. A week later,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Mayroon and Magari served notice on Kilalanin Jr. of their intention to redeem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portion sold. However, Kilalanin Jr. refused to allow redemption arguing that being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son of Kilalanin Sr., he was not a third person in contemplation of law with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respect to redemption by co-owners.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Is the refusal by Kilalanin Jr. justified? Explain.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180"/>
        <w:rPr>
          <w:rFonts w:ascii="Bookman Old Style" w:hAnsi="Bookman Old Style" w:cs="Arial"/>
          <w:color w:val="000000"/>
          <w:sz w:val="18"/>
          <w:szCs w:val="18"/>
        </w:rPr>
        <w:sectPr w:rsidR="00194DCD" w:rsidRPr="0081739A" w:rsidSect="0081739A">
          <w:pgSz w:w="18720" w:h="12240" w:orient="landscape" w:code="5"/>
          <w:pgMar w:top="864" w:right="864" w:bottom="864" w:left="864" w:header="720" w:footer="720" w:gutter="0"/>
          <w:cols w:num="2" w:space="720"/>
          <w:noEndnote/>
        </w:sect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son is still a stranger, and under the C.C. when a share of a co-owner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to a third person, the other co-owners may exercise the right of legal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redemption.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third person is defined by the court in one case as "one who is not a co-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owner."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 - No. He is a 3rd person in contemplation of law. The law considers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as a 3rd person any purchaser who is not one of the co-owners. The fact that he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son of the vendor — co-owner does not make him a co-owner as in fact the son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had acquired the interest of his father by purchase.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 - Yes. the son is not a third person (Villanueva vs. Florendo, 139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SCRA 329).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right of first refusal in favor of lessee; effect thereof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1998 No</w:t>
      </w:r>
      <w:r w:rsidRPr="0081739A">
        <w:rPr>
          <w:rFonts w:ascii="Bookman Old Style" w:hAnsi="Bookman Old Style" w:cs="Times New Roman"/>
          <w:color w:val="000000"/>
          <w:sz w:val="18"/>
          <w:szCs w:val="18"/>
        </w:rPr>
        <w:t xml:space="preserve"> 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X.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a 20-year lease contract over a building, the lessee is expressly granted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right of first refusal should the lessor decide to sell both the land and building.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However, the lessor sold the property to a third person who knew about the lease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and in fact agreed to respect it. Consequently, the lessee brings an action against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both the lessor-seller and the buyer (a) to rescind the sale and (b) to compel specific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performance of his right of first refusal in the sense that the lessor should be ordered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execute a deed of absolute sale In favor of the lessee at the same price.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defendants contend that the plaintiff can neither seek rescission of the sale nor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compel specific performance of a "mere" right of first refusal. Decide the case. [5%]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action filed by the lessee, for both rescission of the offending sale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specific performance of the right of first refusal which was violated, should prosper.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ruling in Equatorial Realty Development, Inc. vs. Mayfair Theater, Inc. (264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SCRA 483), a case with similar facts, sustains both rights of action because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buyer in the subsequent sale knew the existence of right of first refusal, hence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bad faith.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Another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action to rescind the sale and to compel the right to first refusal will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prosper. (Ang Yu Asuncion vs. CA, 238 SCRA 602). The Court ruled in a unanimous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en banc decision that the right of first refusal is not founded upon contract but on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quasi-delictual relationship covered by the principles of human relations and unjust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enrichment (Art. 19, et seq. Civil Code). Hence the only action that will prosper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according to the Supreme Court is an "action for damages in a proper forum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purpose."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 xml:space="preserve">08; Sales; right of first refusal in favor of the lessee; effect thereof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1996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14: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Ubaldo is the owner of a building which has been leased by Remigio for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past 20 years. Ubaldo has repeatedly assured Remigio that if he should decide to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sell the building, he will give Remigio the right of first refusal. On June 30, 1994,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Ubaldo informed Remigio that he was willing to sell the building for P5 Million. The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following day, Remigio sent a letter to Ubaldo offering to buy the building at P4.5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Million. Ubaldo did not reply. One week later, Remigio received a letter from Santos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Informing him that the building has been sold to him by Ubaldo for P5 Million,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that he will not renew Remigio's lease when it expires. Remigio filed an action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against Ubaldo and Santos for cancellation of the sale, and to compel Ubaldo to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execute a deed of absolute sale in his favor, based on his right of first refusal.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1)   Will the action prosper? Explain.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No, the action to compel Ubaldo to execute the deed of absolute sale will not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prosper. According to Ang Yu v. Court of Appeals (238 SCRA 602), the right of first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refusal is not based on contract but is predicated on the provisions of human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relations and, therefore, its violation is predicated on quasi-delict. Secondly, the right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first refusal implies that the offer of the person in whose favor that right was given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must conform with the same terms and conditions as those given to the offeree. In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this case, however. Remigio was offering only P4.5 Million instead of P5 Million.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Alternative 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No, the action will not prosper. The lessee's right of first refusal does not go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 far as to give him the power to dictate on the lessor the price at which the latter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should sell his property. Upon the facts given, the lessor had sufficiently complied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with his commitment to give the lessee a right of first refusal when he offered to sell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property to the lessee for P5 Million, which was the same price he got in selling it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Santos. He certainly had the right to treat the lessee's counter-offer of a lesser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amount as a rejection of his offer to sell at P5 Million. Thus, he was free to find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another buyer upon receipt of such unacceptable counter-offer (Art. 1319. NCC).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2)   If Ubaldo had given Remigio an option to purchase the building instead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right of first refusal, will your answer be the same? Explain.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Yes, the answer will be the same. The action will not prosper because 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option must be supported by a consideration separate and distinct from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purchase price. In this case there is no separate consideration. Therefore, the option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may be withdrawn by Ubaldo at any time. (Art. 1324, NCC)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right of repurchase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1993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12: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On January 2, 1980, A and B entered into a contract whereby A sold to B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parcel of land for and in consideration of P10.000.00. A reserving to himself the right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repurchase the same. Because they were friends, no period was agreed upon for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repurchase of the property.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1) Until when must A exercise his right of repurchase?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2) If A fails to redeem the property within the allowable period, what would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you advise B to do for his better protection?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1) A can exercise his right of repurchase within four (4) years from the date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the contract (Art. 1606,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2} I would advise B to  file an action for consolidation of title and obtain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judicial order of consolidation which must be recorded in the Registry of Property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(Art. 1607.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tradition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1977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VI-b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What is tradition and give five (5) kinds of tradition which are provided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recognized in the Civil Code.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Tradition is a derivative mode of acquiring ownership and other real rights by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virtue of which they are transmitted from the patrimony of the grantor, in which they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had previously existed, to that of the grantee by means of a just title, there being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both the intention and the capacity on the part of both parties (3 Sanchez Roman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238).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different kinds of tradition which are recognized in the Civil Code are: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(1) Real tradition, which takes place by the delivery or transfer of a thing from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hand to hand if it is movable, or by certain material and possessory acts of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grantee performed in the presence and with the consent of the grantor if it 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immovable.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(2)   Constructive tradition, which takes place by the delivery  of a movable or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immovable thing by means of acts or signs indicative thereof. This delivery may take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place in the following ways: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a.  Traditio symbolica, which consists in the delivery of a symbol representing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thing which is delivered, such as the key to a warehouse;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b.  Traditio longa manu, which  consists  in the grantor pointing out to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grantee the thing which is delivered which at the time must be within sight;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c.  Traditio brevi manu, which takes place when the grantee is already in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"possession of the thing under a title which is not of ownership, such as when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lessee purchases from the lessor the object of the lease;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d.  Traditio   constitutum   possessorium,   which takes place when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grantor alienates a thing belonging to him, but continues in possession thereof under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different title, such as that of a lessee, pledgee or depositary.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(3)  Quasi-tradicion,  which  is  used to  indicate  the exercise of a right by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grantee with the acquiescence of the grantor; and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(4)   Tradicion por ministerio de la ley, which refers to delivery that takes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place by operation of law. (See Arts. 1497-1501, Civil Code; 2 Castan 208-209; 3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Sanchez Roman 209-210).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The above kinds of tradition may be stated only, without defining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them.)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transfer of ownership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1990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5: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 sold a second-hand car to E for P150,000.00 The agreement between 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E was that half of the purchase price, or P75,000.00, shall be paid upon delivery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the car to E and the balance of P75,000.00 shall be paid in five equal monthly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installments of P15,000.00 each. The car was delivered to E. and E paid the amount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of P75.000.00 to D. Less than one month thereafter, the car was stolen from E's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garage with no fault on E's part and was never recovered. Is E legally bound to pay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said unpaid balance of P75.000.0O? Explain your answer.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Yes, E is legally bound to pay the balance of P75,000.OO. The ownership of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car sold was acquired by E from the moment it was delivered to him. Having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acquired ownership, E bears the risk of the loss of the thing under the doctrine of res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peril domino. [Articles 1496. 1497, Civil Code).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transfer of ownership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1991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17: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Pablo sold his car to Alfonso who issued a postdated check in full payment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therefor. Before the maturity of the check. Alfonso sold the car to Gregorio who later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it to Gabriel. When presented for payment, the check issued by Alfonso was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dishonored by the drawee bank for the reason that he, Alfonso, had already closed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his account even before he issued his check.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Pablo sued to recover the car from Gabriel alleging that he (Pablo) had been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unlawfully deprived of it by reason of Alfonso's deception.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Will the suit prosper? 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No. The suit will not prosper because Pablo was not unlawfully deprived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car although he was unlawfully deprived of the price.   The perfection of the sale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and the delivery of the car was enough to allow Alfonso to have a right "of ownership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over the car, which can be lawfully transferred to Gregorio. Art. 559 applies only to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person who is in possession in good faith of the property, and not to the owner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thereof. Alfonso, in the problem, was the owner, and. hence, Gabriel acquired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title to the car.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Non-payment of the price in a contract of sale does not render ineffective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obligation to deliver.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obligation to deliver a thing is different from the obligation to pay its price.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EDCA Publishing Co. v. Santos (1990)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vendor’s lien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1985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13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A)   A sold to B a piano for P10,000, payable in monthly installments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P1,000  each. After paying the first installment, B resold the piano to C who paid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P2,-000.00, leaving a balance of F8,000.00. Thereafter, X sued B for the value of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services rendered to him and had the credit of P8,000, due B from C garnished.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thereupon filed a third-party claim with the sheriff for P20,000.00, representing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balance of the price of the piano still unpaid and a loan of P11,000.00 he gave B.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Discuss who between A or X should prevail.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Answers: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A) 1, This is a question of priority between the vendor's lien and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garnishment order. Concurrences and preferences of credits are not applicable for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simple reason that there is no special proceeding to convene the creditors, but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since both are preferred in the sense that one is the vendor and the other has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garnishment order, it is a question of who is preferred between the two. Therefore,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 vendor's lien of A is superior because the sale occurred before. The moment 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sold the piano, there already arose the vendor's lien.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2. The right of X should prevail over that of A. The problem relates to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efficacy of the garnishment order on B's receivables from the sale and not on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piano itself. Accordingly, the unpaid seller's lien which is a lien on the piano as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object of A's sale, not being really involved in the garnishment order, will not allow A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to question said garnishment order.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Times New Roman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08; Sales; who bears risk of loss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Times New Roman"/>
          <w:b/>
          <w:bCs/>
          <w:color w:val="000000"/>
          <w:sz w:val="18"/>
          <w:szCs w:val="18"/>
        </w:rPr>
        <w:t>1981 No</w:t>
      </w:r>
      <w:r w:rsidRPr="0081739A">
        <w:rPr>
          <w:rFonts w:ascii="Bookman Old Style" w:hAnsi="Bookman Old Style" w:cs="Arial"/>
          <w:color w:val="000000"/>
          <w:sz w:val="18"/>
          <w:szCs w:val="18"/>
        </w:rPr>
        <w:t>. 11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"S", an American resident of Manila, about to leave on a vacation, sold his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car to "B" for U.S. $2,000.00, the payment to be made ten days after delivery to "X",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 third party depositary agreed upon, who shall deliver the car to "B" upon receipt by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"X" of the purchase price. It was stipulated that ownership is retained by "S" until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delivery of the car to "X". Five days after delivery of the car to "X", it was destroyed</w:t>
      </w:r>
    </w:p>
    <w:p w:rsidR="00194DCD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in a fire which gutted the house of "X", without the fault of either "X" or "B".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26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a)  Is buyer "B" still legally obligated to pay the purchase price? Explain. 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Answer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1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 xml:space="preserve"> (a) Yes, buyer "B" is still legally obligated to pay the purchase price. It must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be observed that "S" had already delivered the car to "X", the third party depositary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or bailee. It was agreed that ownership is retained by "S" until delivery to "X".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Therefore, in effect, there was already a transfer of the right of ownership over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car to "B". Consequently, "B" shall assume the fortuitous loss of the car. As a matter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lastRenderedPageBreak/>
        <w:t>of fact, even if it was agreed that "S" shall retain the ownership of the car until the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purchase price has been paid by "B", the end result will still be the same. Since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eventually, the purpose is to secure performance by the buyer of his obligation to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80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pay the purchase price, by express mandate of the law, the fortuitous loss of the car</w:t>
      </w:r>
    </w:p>
    <w:p w:rsidR="00194DCD" w:rsidRPr="0081739A" w:rsidRDefault="00194DCD" w:rsidP="00973476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293" w:lineRule="exact"/>
        <w:ind w:left="180"/>
        <w:rPr>
          <w:rFonts w:ascii="Bookman Old Style" w:hAnsi="Bookman Old Style" w:cs="Arial"/>
          <w:color w:val="000000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shall be assumed by "B".</w:t>
      </w:r>
    </w:p>
    <w:p w:rsidR="00770129" w:rsidRPr="0081739A" w:rsidRDefault="00194DCD" w:rsidP="0081739A">
      <w:pPr>
        <w:widowControl w:val="0"/>
        <w:tabs>
          <w:tab w:val="left" w:pos="540"/>
          <w:tab w:val="left" w:pos="900"/>
        </w:tabs>
        <w:autoSpaceDE w:val="0"/>
        <w:autoSpaceDN w:val="0"/>
        <w:adjustRightInd w:val="0"/>
        <w:spacing w:after="0" w:line="400" w:lineRule="exact"/>
        <w:ind w:left="180"/>
        <w:rPr>
          <w:rFonts w:ascii="Bookman Old Style" w:hAnsi="Bookman Old Style"/>
          <w:sz w:val="18"/>
          <w:szCs w:val="18"/>
        </w:rPr>
      </w:pPr>
      <w:r w:rsidRPr="0081739A">
        <w:rPr>
          <w:rFonts w:ascii="Bookman Old Style" w:hAnsi="Bookman Old Style" w:cs="Arial"/>
          <w:color w:val="000000"/>
          <w:sz w:val="18"/>
          <w:szCs w:val="18"/>
        </w:rPr>
        <w:t>(Note: The above answer is based on Art. 1504 of the Civil Code.)</w:t>
      </w:r>
    </w:p>
    <w:sectPr w:rsidR="00770129" w:rsidRPr="0081739A" w:rsidSect="0081739A">
      <w:pgSz w:w="18720" w:h="12240" w:orient="landscape" w:code="5"/>
      <w:pgMar w:top="864" w:right="864" w:bottom="864" w:left="86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FD" w:rsidRDefault="00324BFD" w:rsidP="00B755D8">
      <w:pPr>
        <w:spacing w:after="0" w:line="240" w:lineRule="auto"/>
      </w:pPr>
      <w:r>
        <w:separator/>
      </w:r>
    </w:p>
  </w:endnote>
  <w:endnote w:type="continuationSeparator" w:id="0">
    <w:p w:rsidR="00324BFD" w:rsidRDefault="00324BFD" w:rsidP="00B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9482"/>
      <w:docPartObj>
        <w:docPartGallery w:val="Page Numbers (Bottom of Page)"/>
        <w:docPartUnique/>
      </w:docPartObj>
    </w:sdtPr>
    <w:sdtEndPr/>
    <w:sdtContent>
      <w:p w:rsidR="00B755D8" w:rsidRDefault="00324B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A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55D8" w:rsidRDefault="00B755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FD" w:rsidRDefault="00324BFD" w:rsidP="00B755D8">
      <w:pPr>
        <w:spacing w:after="0" w:line="240" w:lineRule="auto"/>
      </w:pPr>
      <w:r>
        <w:separator/>
      </w:r>
    </w:p>
  </w:footnote>
  <w:footnote w:type="continuationSeparator" w:id="0">
    <w:p w:rsidR="00324BFD" w:rsidRDefault="00324BFD" w:rsidP="00B7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5D8" w:rsidRDefault="00B755D8">
    <w:pPr>
      <w:pStyle w:val="Header"/>
    </w:pPr>
    <w:r>
      <w:t>KARISSA FAYE</w:t>
    </w:r>
  </w:p>
  <w:p w:rsidR="00B755D8" w:rsidRDefault="00B75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CD"/>
    <w:rsid w:val="00194DCD"/>
    <w:rsid w:val="00280A0F"/>
    <w:rsid w:val="00324BFD"/>
    <w:rsid w:val="003C3F3E"/>
    <w:rsid w:val="004C3E01"/>
    <w:rsid w:val="0081739A"/>
    <w:rsid w:val="00867F60"/>
    <w:rsid w:val="00973476"/>
    <w:rsid w:val="00973A50"/>
    <w:rsid w:val="00991845"/>
    <w:rsid w:val="00AC3499"/>
    <w:rsid w:val="00B755D8"/>
    <w:rsid w:val="00CB3B01"/>
    <w:rsid w:val="00F677A8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D52084-8930-47C8-8CFF-652E6AFF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5D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75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5D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D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10120</Words>
  <Characters>57686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Mary George L. Garrucha</cp:lastModifiedBy>
  <cp:revision>2</cp:revision>
  <cp:lastPrinted>2010-06-08T05:39:00Z</cp:lastPrinted>
  <dcterms:created xsi:type="dcterms:W3CDTF">2017-12-05T08:13:00Z</dcterms:created>
  <dcterms:modified xsi:type="dcterms:W3CDTF">2017-12-05T08:13:00Z</dcterms:modified>
</cp:coreProperties>
</file>